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0BD" w:rsidRDefault="008F00BD">
      <w:pPr>
        <w:rPr>
          <w:sz w:val="52"/>
        </w:rPr>
      </w:pPr>
      <w:r w:rsidRPr="008F00BD">
        <w:rPr>
          <w:sz w:val="52"/>
        </w:rPr>
        <w:t xml:space="preserve">Підготувати доповідь </w:t>
      </w:r>
    </w:p>
    <w:p w:rsidR="00DF4677" w:rsidRPr="008F00BD" w:rsidRDefault="008F00BD">
      <w:pPr>
        <w:rPr>
          <w:sz w:val="52"/>
        </w:rPr>
      </w:pPr>
      <w:bookmarkStart w:id="0" w:name="_GoBack"/>
      <w:bookmarkEnd w:id="0"/>
      <w:r w:rsidRPr="008F00BD">
        <w:rPr>
          <w:sz w:val="52"/>
        </w:rPr>
        <w:t>«Згубна дія алкоголю на організм».</w:t>
      </w:r>
    </w:p>
    <w:sectPr w:rsidR="00DF4677" w:rsidRPr="008F00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BD"/>
    <w:rsid w:val="008F00BD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2020-03-17T10:01:00Z</dcterms:created>
  <dcterms:modified xsi:type="dcterms:W3CDTF">2020-03-17T10:02:00Z</dcterms:modified>
</cp:coreProperties>
</file>