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9C061B" w:rsidRDefault="009C061B">
      <w:pPr>
        <w:rPr>
          <w:b/>
        </w:rPr>
      </w:pPr>
      <w:r>
        <w:rPr>
          <w:color w:val="000000"/>
          <w:sz w:val="27"/>
          <w:szCs w:val="27"/>
        </w:rPr>
        <w:t>8клас хімічні властивості нерозчинних основ</w:t>
      </w:r>
      <w:bookmarkStart w:id="0" w:name="_GoBack"/>
      <w:bookmarkEnd w:id="0"/>
    </w:p>
    <w:sectPr w:rsidR="00DF4677" w:rsidRPr="009C0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1B"/>
    <w:rsid w:val="009C061B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2020-03-31T19:42:00Z</dcterms:created>
  <dcterms:modified xsi:type="dcterms:W3CDTF">2020-03-31T19:43:00Z</dcterms:modified>
</cp:coreProperties>
</file>