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1F9" w:rsidRPr="006331F9" w:rsidRDefault="006331F9" w:rsidP="006331F9">
      <w:pPr>
        <w:spacing w:after="204" w:line="240" w:lineRule="auto"/>
        <w:outlineLvl w:val="1"/>
        <w:rPr>
          <w:rFonts w:ascii="Trebuchet MS" w:eastAsia="Times New Roman" w:hAnsi="Trebuchet MS" w:cs="Times New Roman"/>
          <w:b/>
          <w:bCs/>
          <w:color w:val="188F3A"/>
          <w:sz w:val="50"/>
          <w:szCs w:val="50"/>
        </w:rPr>
      </w:pPr>
      <w:r w:rsidRPr="006331F9">
        <w:rPr>
          <w:rFonts w:ascii="Trebuchet MS" w:eastAsia="Times New Roman" w:hAnsi="Trebuchet MS" w:cs="Times New Roman"/>
          <w:b/>
          <w:bCs/>
          <w:color w:val="188F3A"/>
          <w:sz w:val="50"/>
          <w:szCs w:val="50"/>
        </w:rPr>
        <w:t>Учителю на замітку</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 Будьте оптимістами! Педагогіка – наука оптимістична (утім, як і будь-яка наука, песимістичний тільки дилетант).</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 Не забувайте головного: діти – істоти парадоксальні (дорослі – теж).</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3.Кожен учень - особистість, яка має свої здібності та інтереси. Зацікавлюйте і спонукайте, але не нав'язуйте.</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4. Якщо з'явилося бажання вигнати учня з класу, вийди сам, або порахуй до десяти. Не приймай поспішних рішень.</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5. Учителю, вітайся з дітьми, це дуже важливо. Тоном, яким ви говорите "Добрий день", теж можна виховувати і піднімати собі настрій.</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6. Учитель повинний бути завжди у формі, завжди підтягнутим, завжди в гарному настрою. Користуйтеся правилом Д.Карнегі: "Якщо хочеш бути щасливим – будь ним".</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xml:space="preserve">7. Вмійте бути ледачим! Проблема педагогів у тому, що вони розвивають бурхливу діяльність, але забувають думати. </w:t>
      </w:r>
      <w:proofErr w:type="spellStart"/>
      <w:r w:rsidRPr="006331F9">
        <w:rPr>
          <w:rFonts w:ascii="Trebuchet MS" w:eastAsia="Times New Roman" w:hAnsi="Trebuchet MS" w:cs="Times New Roman"/>
          <w:b/>
          <w:bCs/>
          <w:color w:val="000000"/>
          <w:sz w:val="41"/>
          <w:szCs w:val="41"/>
        </w:rPr>
        <w:t>Пам”ятайте</w:t>
      </w:r>
      <w:proofErr w:type="spellEnd"/>
      <w:r w:rsidRPr="006331F9">
        <w:rPr>
          <w:rFonts w:ascii="Trebuchet MS" w:eastAsia="Times New Roman" w:hAnsi="Trebuchet MS" w:cs="Times New Roman"/>
          <w:b/>
          <w:bCs/>
          <w:color w:val="000000"/>
          <w:sz w:val="41"/>
          <w:szCs w:val="41"/>
        </w:rPr>
        <w:t xml:space="preserve">: думати – ваш головний </w:t>
      </w:r>
      <w:proofErr w:type="spellStart"/>
      <w:r w:rsidRPr="006331F9">
        <w:rPr>
          <w:rFonts w:ascii="Trebuchet MS" w:eastAsia="Times New Roman" w:hAnsi="Trebuchet MS" w:cs="Times New Roman"/>
          <w:b/>
          <w:bCs/>
          <w:color w:val="000000"/>
          <w:sz w:val="41"/>
          <w:szCs w:val="41"/>
        </w:rPr>
        <w:t>обов”язок</w:t>
      </w:r>
      <w:proofErr w:type="spellEnd"/>
      <w:r w:rsidRPr="006331F9">
        <w:rPr>
          <w:rFonts w:ascii="Trebuchet MS" w:eastAsia="Times New Roman" w:hAnsi="Trebuchet MS" w:cs="Times New Roman"/>
          <w:b/>
          <w:bCs/>
          <w:color w:val="000000"/>
          <w:sz w:val="41"/>
          <w:szCs w:val="41"/>
        </w:rPr>
        <w:t>.</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xml:space="preserve">8. Хваліть себе самого тричі на день: уранці, удень і ввечері. Застосовуйте таку магічну формулу самонавіювання: "Я геніальний, </w:t>
      </w:r>
      <w:r w:rsidRPr="006331F9">
        <w:rPr>
          <w:rFonts w:ascii="Trebuchet MS" w:eastAsia="Times New Roman" w:hAnsi="Trebuchet MS" w:cs="Times New Roman"/>
          <w:b/>
          <w:bCs/>
          <w:color w:val="000000"/>
          <w:sz w:val="41"/>
          <w:szCs w:val="41"/>
        </w:rPr>
        <w:lastRenderedPageBreak/>
        <w:t>найкращий педагог. Усім педагогам педагог, мене діти слухаються, мене батьки поважають, мене адміністрація любить, а як я сам себе люблю, цього і не висловити".</w:t>
      </w:r>
    </w:p>
    <w:p w:rsidR="006331F9" w:rsidRPr="006331F9" w:rsidRDefault="0038130A" w:rsidP="006331F9">
      <w:pPr>
        <w:spacing w:after="360" w:line="240" w:lineRule="auto"/>
        <w:rPr>
          <w:rFonts w:ascii="Times New Roman" w:eastAsia="Times New Roman" w:hAnsi="Times New Roman" w:cs="Times New Roman"/>
          <w:sz w:val="24"/>
          <w:szCs w:val="24"/>
        </w:rPr>
      </w:pPr>
      <w:r w:rsidRPr="0038130A">
        <w:rPr>
          <w:rFonts w:ascii="Times New Roman" w:eastAsia="Times New Roman" w:hAnsi="Times New Roman" w:cs="Times New Roman"/>
          <w:sz w:val="24"/>
          <w:szCs w:val="24"/>
        </w:rPr>
        <w:pict>
          <v:rect id="_x0000_i1025" style="width:485.7pt;height:.7pt" o:hrpct="0" o:hralign="center" o:hrstd="t" o:hr="t" fillcolor="#a0a0a0" stroked="f"/>
        </w:pict>
      </w:r>
    </w:p>
    <w:p w:rsidR="006331F9" w:rsidRPr="006331F9" w:rsidRDefault="006331F9" w:rsidP="006331F9">
      <w:pPr>
        <w:spacing w:after="180" w:line="240" w:lineRule="auto"/>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Поради для вчителя</w:t>
      </w:r>
    </w:p>
    <w:p w:rsidR="006331F9" w:rsidRPr="006331F9" w:rsidRDefault="006331F9" w:rsidP="006331F9">
      <w:pPr>
        <w:spacing w:after="204" w:line="240" w:lineRule="auto"/>
        <w:outlineLvl w:val="1"/>
        <w:rPr>
          <w:rFonts w:ascii="Trebuchet MS" w:eastAsia="Times New Roman" w:hAnsi="Trebuchet MS" w:cs="Times New Roman"/>
          <w:b/>
          <w:bCs/>
          <w:color w:val="188F3A"/>
          <w:sz w:val="50"/>
          <w:szCs w:val="50"/>
        </w:rPr>
      </w:pPr>
      <w:r w:rsidRPr="006331F9">
        <w:rPr>
          <w:rFonts w:ascii="Trebuchet MS" w:eastAsia="Times New Roman" w:hAnsi="Trebuchet MS" w:cs="Times New Roman"/>
          <w:b/>
          <w:bCs/>
          <w:color w:val="188F3A"/>
          <w:sz w:val="50"/>
          <w:szCs w:val="50"/>
        </w:rPr>
        <w:t>Стимулювання творчої активності на уроці</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не погоджуйтеся з відповіддю учня, якщо учень просто констатує факти, вимагайте доказів;</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ніколи не розв'язуйте дискусію учнів найлегшим способом, тобто повідомивши їм правильну відповідь чи правильний спосіб розв'язання;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уважно вислухайте своїх учнів, ловіть кожен вислів чи думку; щоб не пропустити можливість розкрити для них щось нове;</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постійно пам'ятайте: навчання має спиратися на інтереси, мотиви і бажання учнів;</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прищеплюйте учням смак до нестандартних розв'язків;</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ніколи не кажіть учням, що у вас не має часу обговорити їх "безглузді ідеї";</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не скупіться на добре слово, доброзичливу усмішку, дружнє заохочення.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lastRenderedPageBreak/>
        <w:t>• пам'ятайте, що в процесі навчання не може бути постійної методики чи усталеної програми;</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Повторюйте ці поради постійно, доки вони не стануть частинкою вас самих.</w:t>
      </w:r>
    </w:p>
    <w:p w:rsidR="006331F9" w:rsidRPr="006331F9" w:rsidRDefault="006331F9" w:rsidP="006331F9">
      <w:pPr>
        <w:spacing w:after="204" w:line="240" w:lineRule="auto"/>
        <w:outlineLvl w:val="1"/>
        <w:rPr>
          <w:rFonts w:ascii="Trebuchet MS" w:eastAsia="Times New Roman" w:hAnsi="Trebuchet MS" w:cs="Times New Roman"/>
          <w:b/>
          <w:bCs/>
          <w:color w:val="188F3A"/>
          <w:sz w:val="50"/>
          <w:szCs w:val="50"/>
        </w:rPr>
      </w:pPr>
      <w:r w:rsidRPr="006331F9">
        <w:rPr>
          <w:rFonts w:ascii="Trebuchet MS" w:eastAsia="Times New Roman" w:hAnsi="Trebuchet MS" w:cs="Times New Roman"/>
          <w:b/>
          <w:bCs/>
          <w:color w:val="188F3A"/>
          <w:sz w:val="50"/>
          <w:szCs w:val="50"/>
        </w:rPr>
        <w:t>Шляхи розвитку обдарованих дітей</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 Підхоплюй думки учнів і оцінюй їх зразу, підкреслюючи їх оригінальність, важливість тощо.</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 Підкреслюй інтерес дітей до нового.</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3. Заохочуй оперування предметами, матеріалами, ідеями. Дитина практично вирішує дослідницькі завдання.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4. Вчи дітей систематичній самооцінці кожної думки. Ніколи не відкидай її.</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5. Виробляй у дітей терпиме ставлення до нових понять, думок.</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 xml:space="preserve">6. Не вимагай запам'ятовування схем, таблиць, формул, одностороннього рішення, де є </w:t>
      </w:r>
      <w:proofErr w:type="spellStart"/>
      <w:r w:rsidRPr="006331F9">
        <w:rPr>
          <w:rFonts w:ascii="Trebuchet MS" w:eastAsia="Times New Roman" w:hAnsi="Trebuchet MS" w:cs="Times New Roman"/>
          <w:b/>
          <w:bCs/>
          <w:color w:val="000000"/>
          <w:sz w:val="41"/>
          <w:szCs w:val="41"/>
        </w:rPr>
        <w:t>багатоваріативні</w:t>
      </w:r>
      <w:proofErr w:type="spellEnd"/>
      <w:r w:rsidRPr="006331F9">
        <w:rPr>
          <w:rFonts w:ascii="Trebuchet MS" w:eastAsia="Times New Roman" w:hAnsi="Trebuchet MS" w:cs="Times New Roman"/>
          <w:b/>
          <w:bCs/>
          <w:color w:val="000000"/>
          <w:sz w:val="41"/>
          <w:szCs w:val="41"/>
        </w:rPr>
        <w:t xml:space="preserve"> способи.</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7. Культивуй творчу атмосферу - учні повинні знати, що творчі пропозиції, думки клас зустрічає з визнанням, приймає їх, використовує.</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8. Вчи дітей цінувати власні та чужі думки. Важливо фіксувати їх в блокноті.</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lastRenderedPageBreak/>
        <w:t>9. Іноді ровесники ставляться до здібних дітей агресивно, це необхідно попередити. Найкращим засобом є пояснення здібному, що це характерно, і розвивати у нього терпимість і впевненість.</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10. Пропонуй цікаві факти, випадки, технічні та наукові ідеї.</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11. Розсіюй страх у талановитих дітей.</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12. Стимулюй і підтримуй ініціативу учнів, самостійність. Підкидай проекти, які можуть захоплювати.</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13. Створюй проблемні ситуації, що вимагають альтернативи, прогнозування, уяви.</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14. Створюй в школі періоди творчої активності, адже багатого геніальних рішень з'являється в такий момент.</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15. Допомагай оволодівати технічними засобами для записів.</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16. Розвивай критичне сприйняття дійсності.</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17. Вчи доводити починання до логічного завершення.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18. Впливай особистим прикладом.</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19. Під час занять чітко контролюй досягнуті результати та давай завдання підвищеної складності, створюй ситуації самоаналізу, самооцінки, самопізнання.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lastRenderedPageBreak/>
        <w:t>20. Залучай до роботи з розробки та впровадження власних творчих задумів та ініціатив, створюй ситуації вільного вибору і відповідальності за обране рішення.</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21. Використовуй творчу діяльність вихованців при проведенні різних видів масових заходів, відкритих та семінарських занять, свят.</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22. Під час опрацювання програмового матеріалу залучай до творчої пошукової роботи з використанням випереджувальних завдань, створюй розвиваючі ситуації.</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23. Активно залучай до участі в районних, обласних, Всеукраїнських конкурсах, змаганнях, виставках.</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24. Відзначай досягнення вихованців, підтримуй та стимулюй активність, ініціативу, пошук.</w:t>
      </w:r>
    </w:p>
    <w:p w:rsidR="006331F9" w:rsidRPr="006331F9" w:rsidRDefault="006331F9" w:rsidP="006331F9">
      <w:pPr>
        <w:spacing w:after="254" w:line="240" w:lineRule="auto"/>
        <w:outlineLvl w:val="3"/>
        <w:rPr>
          <w:rFonts w:ascii="Trebuchet MS" w:eastAsia="Times New Roman" w:hAnsi="Trebuchet MS" w:cs="Times New Roman"/>
          <w:b/>
          <w:bCs/>
          <w:color w:val="000000"/>
          <w:sz w:val="41"/>
          <w:szCs w:val="41"/>
        </w:rPr>
      </w:pPr>
      <w:r w:rsidRPr="006331F9">
        <w:rPr>
          <w:rFonts w:ascii="Trebuchet MS" w:eastAsia="Times New Roman" w:hAnsi="Trebuchet MS" w:cs="Times New Roman"/>
          <w:b/>
          <w:bCs/>
          <w:color w:val="000000"/>
          <w:sz w:val="41"/>
          <w:szCs w:val="41"/>
        </w:rPr>
        <w:t>25. Пам'ятай, що учень "...це не посудина, яку потрібно наповнити, а факел, який треба запалити" (К.Д.Ушинський).</w:t>
      </w:r>
    </w:p>
    <w:p w:rsidR="001F51FC" w:rsidRDefault="001F51FC" w:rsidP="001F51FC">
      <w:pPr>
        <w:spacing w:after="228" w:line="240" w:lineRule="auto"/>
        <w:jc w:val="center"/>
        <w:outlineLvl w:val="2"/>
        <w:rPr>
          <w:rFonts w:ascii="Trebuchet MS" w:eastAsia="Times New Roman" w:hAnsi="Trebuchet MS" w:cs="Times New Roman"/>
          <w:b/>
          <w:bCs/>
          <w:color w:val="000000"/>
          <w:sz w:val="46"/>
          <w:szCs w:val="46"/>
        </w:rPr>
      </w:pP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ПАМ’ЯТКА КЛАСНОМУ КЕРІВНИКУ 5-го КЛАСУ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Працюйте над формуванням колективу через різноманітні доручення, змінюючи групи.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Розвивайте почуття колективізму через спільну турботу про престиж класу (зовнішній вигляд, успіхи в навчанні, максимальна участь у святах, естафетах, конкурсах).</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 Пріоритет віддавайте індивідуальній роботі (спостереження, бесіди, анкетування, доручення).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Уникайте «гострих» кутів, проявляйте стриманість, терплячість.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Пам’ятайте: діти потребують ласки, ніжності, співучасті, турботи.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Вчасно й мудро підтримуйте дитячу активність.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 Не забувайте: формування класного, батьківського колективу не менш важливе, ніж дитячого. Ретельно готуйтесь до батьківських зборів, проводьте сімейні вечори, активно залучайте батьків і </w:t>
      </w:r>
      <w:proofErr w:type="spellStart"/>
      <w:r w:rsidRPr="006331F9">
        <w:rPr>
          <w:rFonts w:ascii="Times New Roman" w:eastAsia="Times New Roman" w:hAnsi="Times New Roman" w:cs="Times New Roman"/>
          <w:color w:val="000000"/>
          <w:sz w:val="29"/>
          <w:szCs w:val="29"/>
        </w:rPr>
        <w:t>вчителів-предметників</w:t>
      </w:r>
      <w:proofErr w:type="spellEnd"/>
      <w:r w:rsidRPr="006331F9">
        <w:rPr>
          <w:rFonts w:ascii="Times New Roman" w:eastAsia="Times New Roman" w:hAnsi="Times New Roman" w:cs="Times New Roman"/>
          <w:color w:val="000000"/>
          <w:sz w:val="29"/>
          <w:szCs w:val="29"/>
        </w:rPr>
        <w:t xml:space="preserve"> до життя класу.</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ПАМ’ЯТКА ВЧИТЕЛЯМ, ЯКІ ВИКЛАДАЮТЬ У 5-му КЛАСІ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Відвідайте уроки в 4-му класі. Придивіться до своїх майбутніх учнів. Познайомтеся з методикою викладання в початкових класах.</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Опрацюйте спеціальну психолого-педагогічну літературу.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Пам’ятайте: легше з першого уроку викликати до себе довіру, любов дитини, ніж потім подолати недовіру.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Не змінюйте різко методи роботи, використовуйте ігровий матеріал, інструктажі, пам’ятки, алгоритми, картки-опори, зразки виконання.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Протягом уроку та додому давайте конкретні доступні завдання й домагайтесь їх чіткого виконання.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Щоденно перевіряйте письмові роботи учнів, домагайтеся систематичної роботи над помилками.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Ретельно обміркуйте заходи та прийоми розвитку мислення, усного та писемного мовлення учнів. Розробіть відповідний роздавальний матеріал.</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Забезпечуйте систематичне повторення.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Уникайте перевантаження дітей.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Відвідуйте уроки колег, які викладають у 5-х класах</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lastRenderedPageBreak/>
        <w:t>Поради щодо встановлення довіри між проблемним підлітком і класним керівником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Уважно вислухайте дитину, прагніть до того, щоб підліток зрозумів, що він вам не байдужий і ви готові зрозуміти і прийняти його. Не перебивайте і показуйте свого страху. Відносьтесь до нього серйозно, з повагою.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Запропонуйте свою підтримку і допомогу. Постарайтесь переконати, що даний стан (проблема) тимчасові і швидко пройдуть Проявіть співчуття і покажіть, що ви поділяєте і розумієте його почуття.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3. Зацікавтесь, що саме турбує підлітка.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4. Впевнено спілкуйтесь з підлітком </w:t>
      </w:r>
      <w:proofErr w:type="spellStart"/>
      <w:r w:rsidRPr="006331F9">
        <w:rPr>
          <w:rFonts w:ascii="Times New Roman" w:eastAsia="Times New Roman" w:hAnsi="Times New Roman" w:cs="Times New Roman"/>
          <w:color w:val="000000"/>
          <w:sz w:val="29"/>
          <w:szCs w:val="29"/>
        </w:rPr>
        <w:t>.Саме</w:t>
      </w:r>
      <w:proofErr w:type="spellEnd"/>
      <w:r w:rsidRPr="006331F9">
        <w:rPr>
          <w:rFonts w:ascii="Times New Roman" w:eastAsia="Times New Roman" w:hAnsi="Times New Roman" w:cs="Times New Roman"/>
          <w:color w:val="000000"/>
          <w:sz w:val="29"/>
          <w:szCs w:val="29"/>
        </w:rPr>
        <w:t xml:space="preserve"> це допоможе йому повірити у власні сили. Головне правило в роботі з дітьми – не нашкодь!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5. Використовуйте слова, речення, які будуть сприяти встановленню контактів: розумію, звичайно, відчуваю, хочу допомогти.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6. В розмові з підлітком дайте зрозуміти йому, що він необхідний і іншим і унікальний як особистість Кожна людина незалежно від віку, хоче мати позитивну оцінку своєї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7. Недооцінка гірша ніж переоцінка, надихайте підлітка на високу самооцінку. Вмійте слухати, довіряйте і викликати довіру в нього.</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Рекомендації педагогам щодо спілкування з дітьми схильними до правопорушень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Проявляйте витримку під час спілкування з проблемними підлітками.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Терпляче і наполегливо пояснюйте неправильність їхніх поглядів і поведінки.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3. Намагайтесь переконувати і відкривати </w:t>
      </w:r>
      <w:proofErr w:type="spellStart"/>
      <w:r w:rsidRPr="006331F9">
        <w:rPr>
          <w:rFonts w:ascii="Times New Roman" w:eastAsia="Times New Roman" w:hAnsi="Times New Roman" w:cs="Times New Roman"/>
          <w:color w:val="000000"/>
          <w:sz w:val="29"/>
          <w:szCs w:val="29"/>
        </w:rPr>
        <w:t>“важким”</w:t>
      </w:r>
      <w:proofErr w:type="spellEnd"/>
      <w:r w:rsidRPr="006331F9">
        <w:rPr>
          <w:rFonts w:ascii="Times New Roman" w:eastAsia="Times New Roman" w:hAnsi="Times New Roman" w:cs="Times New Roman"/>
          <w:color w:val="000000"/>
          <w:sz w:val="29"/>
          <w:szCs w:val="29"/>
        </w:rPr>
        <w:t xml:space="preserve"> підліткам гідні та цікаві життєві перспективи.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Постійним повчанням не закріплюйте у підлітків, схильних до правопорушень, негативну оцінку своїх учинків.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5. Не перешкоджайте їхній участі у звичайних молодіжних об’єднаннях.</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6. Уникайте надто наполегливо і безцеремонно втягувати таких підлітків в суспільні справи колективу учнів.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7. Сприяйте організації педагогами та батьками спільних масових заходів, що з’єднують підлітків з різною поведінкою, світосприйняттям, успішністю.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8. Втягуйте </w:t>
      </w:r>
      <w:proofErr w:type="spellStart"/>
      <w:r w:rsidRPr="006331F9">
        <w:rPr>
          <w:rFonts w:ascii="Times New Roman" w:eastAsia="Times New Roman" w:hAnsi="Times New Roman" w:cs="Times New Roman"/>
          <w:color w:val="000000"/>
          <w:sz w:val="29"/>
          <w:szCs w:val="29"/>
        </w:rPr>
        <w:t>“важких”</w:t>
      </w:r>
      <w:proofErr w:type="spellEnd"/>
      <w:r w:rsidRPr="006331F9">
        <w:rPr>
          <w:rFonts w:ascii="Times New Roman" w:eastAsia="Times New Roman" w:hAnsi="Times New Roman" w:cs="Times New Roman"/>
          <w:color w:val="000000"/>
          <w:sz w:val="29"/>
          <w:szCs w:val="29"/>
        </w:rPr>
        <w:t xml:space="preserve"> підлітків в суспільно корисні трудові справи, використовуючи притаманну їм завзятість в досягненні поставленої мети, прагнення до першості, частково усвідомлене почуття їхньої соціальної неповноцінності.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9. По можливості, з метою перевиховання підлітків, які вже зробили помилку в житті, змініть обставини та звичні їм форми поведінки, виказуйте їм довіру, схвалюйте їхні досягнення.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10. Виховуйте у таких підлітків вміння не тільки підкорятися, а й командувати, не принижуючи та не уражуючи інтереси однолітків.</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Рекомендації вчителям із забезпечення засобів впливу на підлітка щодо поліпшення його поведінки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Пошук і знаходження шляхів підвищення мотивації до навчання у слабких учнів: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винагорода дітей за досить незначний прогрес під час навчальної діяльності, а не за досконалість в ній;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активне заохочення в творчій діяльності, в спорті, в різних шкільних заходах тощо.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Виховання теплих почуттів до школи у слабких учнів: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дозволяти дітям брати участь у найважливіших справах школи, наділивши їх певною часткою відповідальності.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3. Не присвоювати дітям ніяких ярликів, спиратися на заохочення, підтримку, а не на покарання: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 не бажано розділяти учнів (шляхом оголошень оцінок чи розподілу по групах), бо діти позбавляються необхідної мотивації;</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корисно знаходити сильні сторони слабких учнів і хвалити їх за те, що їм вдається.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В роботу школи включати більше елементів, що задовольняють соціальні інтереси підлітків: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розширювати позашкільні форми діяльності підлітків;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залучати їх до організації такої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прикладом, шляхом бесід виховувати у підлітків усвідомлення, прийняття шкільних цінностей та норм.</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 xml:space="preserve">Рекомендації учасникам педагогічного процесу щодо підвищення самооцінки у </w:t>
      </w:r>
      <w:proofErr w:type="spellStart"/>
      <w:r w:rsidRPr="006331F9">
        <w:rPr>
          <w:rFonts w:ascii="Trebuchet MS" w:eastAsia="Times New Roman" w:hAnsi="Trebuchet MS" w:cs="Times New Roman"/>
          <w:b/>
          <w:bCs/>
          <w:color w:val="000000"/>
          <w:sz w:val="46"/>
          <w:szCs w:val="46"/>
        </w:rPr>
        <w:t>“важких”</w:t>
      </w:r>
      <w:proofErr w:type="spellEnd"/>
      <w:r w:rsidRPr="006331F9">
        <w:rPr>
          <w:rFonts w:ascii="Trebuchet MS" w:eastAsia="Times New Roman" w:hAnsi="Trebuchet MS" w:cs="Times New Roman"/>
          <w:b/>
          <w:bCs/>
          <w:color w:val="000000"/>
          <w:sz w:val="46"/>
          <w:szCs w:val="46"/>
        </w:rPr>
        <w:t xml:space="preserve"> підлітків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Намагайтеся створити добрі стосунки у спілкуванні з підлітком, бо їх відсутність – це причина виникнення тривожності у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Поважайте індивідуалізм підлітка, бо його зневага веде до появи самотності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3. Стверджуйте загальнолюдські цінності – це стане на допомогу під час появи у підлітка думок про самотність або втрати друга (друзів).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4. Частіше нагадуйте </w:t>
      </w:r>
      <w:proofErr w:type="spellStart"/>
      <w:r w:rsidRPr="006331F9">
        <w:rPr>
          <w:rFonts w:ascii="Times New Roman" w:eastAsia="Times New Roman" w:hAnsi="Times New Roman" w:cs="Times New Roman"/>
          <w:color w:val="000000"/>
          <w:sz w:val="29"/>
          <w:szCs w:val="29"/>
        </w:rPr>
        <w:t>“важким”</w:t>
      </w:r>
      <w:proofErr w:type="spellEnd"/>
      <w:r w:rsidRPr="006331F9">
        <w:rPr>
          <w:rFonts w:ascii="Times New Roman" w:eastAsia="Times New Roman" w:hAnsi="Times New Roman" w:cs="Times New Roman"/>
          <w:color w:val="000000"/>
          <w:sz w:val="29"/>
          <w:szCs w:val="29"/>
        </w:rPr>
        <w:t xml:space="preserve"> підліткам про їхні позитивні якості – це допоможе уникнути в їхній свідомості закріплення негативних оцінок щодо них самих та формування низької самооцінки.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5. Навчайте підлітка поважати свою гідність, розуміти свої вчинки, виховувати самоповагу, позитивне ставлення, розуміння, терплячість до оточуючих, їхніх оцінок щодо самого підлітка.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6. Сприяйте розвитку процесу самореалізації – активній праці самого підлітка щодо розвитку своєї особистості.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 xml:space="preserve">7. Створюйте умови щодо формування у підлітків інтересу до того, якими вони стануть у майбутньому – це могутній фактор саморозвитку </w:t>
      </w:r>
      <w:proofErr w:type="spellStart"/>
      <w:r w:rsidRPr="006331F9">
        <w:rPr>
          <w:rFonts w:ascii="Times New Roman" w:eastAsia="Times New Roman" w:hAnsi="Times New Roman" w:cs="Times New Roman"/>
          <w:color w:val="000000"/>
          <w:sz w:val="29"/>
          <w:szCs w:val="29"/>
        </w:rPr>
        <w:t>“важкого”</w:t>
      </w:r>
      <w:proofErr w:type="spellEnd"/>
      <w:r w:rsidRPr="006331F9">
        <w:rPr>
          <w:rFonts w:ascii="Times New Roman" w:eastAsia="Times New Roman" w:hAnsi="Times New Roman" w:cs="Times New Roman"/>
          <w:color w:val="000000"/>
          <w:sz w:val="29"/>
          <w:szCs w:val="29"/>
        </w:rPr>
        <w:t xml:space="preserve"> учня.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8. Допомагайте </w:t>
      </w:r>
      <w:proofErr w:type="spellStart"/>
      <w:r w:rsidRPr="006331F9">
        <w:rPr>
          <w:rFonts w:ascii="Times New Roman" w:eastAsia="Times New Roman" w:hAnsi="Times New Roman" w:cs="Times New Roman"/>
          <w:color w:val="000000"/>
          <w:sz w:val="29"/>
          <w:szCs w:val="29"/>
        </w:rPr>
        <w:t>“важким”</w:t>
      </w:r>
      <w:proofErr w:type="spellEnd"/>
      <w:r w:rsidRPr="006331F9">
        <w:rPr>
          <w:rFonts w:ascii="Times New Roman" w:eastAsia="Times New Roman" w:hAnsi="Times New Roman" w:cs="Times New Roman"/>
          <w:color w:val="000000"/>
          <w:sz w:val="29"/>
          <w:szCs w:val="29"/>
        </w:rPr>
        <w:t xml:space="preserve"> підліткам знайти свої життєві цілі – це зможе усунути багато проблем під час їхнього виховання.</w:t>
      </w:r>
    </w:p>
    <w:p w:rsidR="006331F9" w:rsidRPr="006331F9" w:rsidRDefault="006331F9" w:rsidP="001F51FC">
      <w:pPr>
        <w:spacing w:after="228" w:line="240" w:lineRule="auto"/>
        <w:jc w:val="center"/>
        <w:outlineLvl w:val="2"/>
        <w:rPr>
          <w:rFonts w:ascii="Trebuchet MS" w:eastAsia="Times New Roman" w:hAnsi="Trebuchet MS" w:cs="Times New Roman"/>
          <w:b/>
          <w:bCs/>
          <w:color w:val="000000"/>
          <w:sz w:val="46"/>
          <w:szCs w:val="46"/>
        </w:rPr>
      </w:pPr>
      <w:r w:rsidRPr="006331F9">
        <w:rPr>
          <w:rFonts w:ascii="Trebuchet MS" w:eastAsia="Times New Roman" w:hAnsi="Trebuchet MS" w:cs="Times New Roman"/>
          <w:b/>
          <w:bCs/>
          <w:color w:val="000000"/>
          <w:sz w:val="46"/>
          <w:szCs w:val="46"/>
        </w:rPr>
        <w:t>Правила роботи з агресивними дітьми: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Бути уважним до потреб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Демонструвати модель неагресивної поведінки.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3. Бути послідовним у покаранні дитини, карати за конкретні вчинки.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Покарання не повинні принижувати дитину.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5. Навчати прийнятних </w:t>
      </w:r>
      <w:proofErr w:type="spellStart"/>
      <w:r w:rsidRPr="006331F9">
        <w:rPr>
          <w:rFonts w:ascii="Times New Roman" w:eastAsia="Times New Roman" w:hAnsi="Times New Roman" w:cs="Times New Roman"/>
          <w:color w:val="000000"/>
          <w:sz w:val="29"/>
          <w:szCs w:val="29"/>
        </w:rPr>
        <w:t>спееобів</w:t>
      </w:r>
      <w:proofErr w:type="spellEnd"/>
      <w:r w:rsidRPr="006331F9">
        <w:rPr>
          <w:rFonts w:ascii="Times New Roman" w:eastAsia="Times New Roman" w:hAnsi="Times New Roman" w:cs="Times New Roman"/>
          <w:color w:val="000000"/>
          <w:sz w:val="29"/>
          <w:szCs w:val="29"/>
        </w:rPr>
        <w:t xml:space="preserve"> вираження гніву.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6. Давати дитині можливість виявляти гнів безпосередньо після фрустрації.</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7. Розвивати здатність до </w:t>
      </w:r>
      <w:proofErr w:type="spellStart"/>
      <w:r w:rsidRPr="006331F9">
        <w:rPr>
          <w:rFonts w:ascii="Times New Roman" w:eastAsia="Times New Roman" w:hAnsi="Times New Roman" w:cs="Times New Roman"/>
          <w:color w:val="000000"/>
          <w:sz w:val="29"/>
          <w:szCs w:val="29"/>
        </w:rPr>
        <w:t>емпатії</w:t>
      </w:r>
      <w:proofErr w:type="spellEnd"/>
      <w:r w:rsidRPr="006331F9">
        <w:rPr>
          <w:rFonts w:ascii="Times New Roman" w:eastAsia="Times New Roman" w:hAnsi="Times New Roman" w:cs="Times New Roman"/>
          <w:color w:val="000000"/>
          <w:sz w:val="29"/>
          <w:szCs w:val="29"/>
        </w:rPr>
        <w:t>.</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8. Розширювати поведінковий репертуар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9. Відпрацьовувати навички регулювання конфліктних ситуацій.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10. Учити брати відповідальність на себе.</w:t>
      </w:r>
    </w:p>
    <w:p w:rsidR="006331F9" w:rsidRPr="006331F9" w:rsidRDefault="006331F9" w:rsidP="001F51FC">
      <w:pPr>
        <w:spacing w:after="18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Поради вчителям для поліпшення настрою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Будьте оптимістами! Педагогіка – наука оптимістична (утім, як і будь-яка наука, песимістичний тільки дилетант).</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Не забувайте головного: діти – істоти парадоксальні (дорослі – теж).</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3. Якщо в тебе </w:t>
      </w:r>
      <w:proofErr w:type="spellStart"/>
      <w:r w:rsidRPr="006331F9">
        <w:rPr>
          <w:rFonts w:ascii="Times New Roman" w:eastAsia="Times New Roman" w:hAnsi="Times New Roman" w:cs="Times New Roman"/>
          <w:color w:val="000000"/>
          <w:sz w:val="29"/>
          <w:szCs w:val="29"/>
        </w:rPr>
        <w:t>з”явилося</w:t>
      </w:r>
      <w:proofErr w:type="spellEnd"/>
      <w:r w:rsidRPr="006331F9">
        <w:rPr>
          <w:rFonts w:ascii="Times New Roman" w:eastAsia="Times New Roman" w:hAnsi="Times New Roman" w:cs="Times New Roman"/>
          <w:color w:val="000000"/>
          <w:sz w:val="29"/>
          <w:szCs w:val="29"/>
        </w:rPr>
        <w:t xml:space="preserve"> бажання вигнати учня з класу, вийди сам.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Учителю, вітайся з дітьми, це дуже важливо. Тоном, яким ви говорите "</w:t>
      </w:r>
      <w:proofErr w:type="spellStart"/>
      <w:r w:rsidRPr="006331F9">
        <w:rPr>
          <w:rFonts w:ascii="Times New Roman" w:eastAsia="Times New Roman" w:hAnsi="Times New Roman" w:cs="Times New Roman"/>
          <w:color w:val="000000"/>
          <w:sz w:val="29"/>
          <w:szCs w:val="29"/>
        </w:rPr>
        <w:t>здрастуй”</w:t>
      </w:r>
      <w:proofErr w:type="spellEnd"/>
      <w:r w:rsidRPr="006331F9">
        <w:rPr>
          <w:rFonts w:ascii="Times New Roman" w:eastAsia="Times New Roman" w:hAnsi="Times New Roman" w:cs="Times New Roman"/>
          <w:color w:val="000000"/>
          <w:sz w:val="29"/>
          <w:szCs w:val="29"/>
        </w:rPr>
        <w:t>, теж можна виховувати і піднімати собі настрій.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 xml:space="preserve">5. Вмійте бути ледачим! Проблема педагогів у тому, що вони розвивають бурхливу діяльність, але забувають думати про себе. </w:t>
      </w:r>
      <w:proofErr w:type="spellStart"/>
      <w:r w:rsidRPr="006331F9">
        <w:rPr>
          <w:rFonts w:ascii="Times New Roman" w:eastAsia="Times New Roman" w:hAnsi="Times New Roman" w:cs="Times New Roman"/>
          <w:color w:val="000000"/>
          <w:sz w:val="29"/>
          <w:szCs w:val="29"/>
        </w:rPr>
        <w:t>Пам”ятайте</w:t>
      </w:r>
      <w:proofErr w:type="spellEnd"/>
      <w:r w:rsidRPr="006331F9">
        <w:rPr>
          <w:rFonts w:ascii="Times New Roman" w:eastAsia="Times New Roman" w:hAnsi="Times New Roman" w:cs="Times New Roman"/>
          <w:color w:val="000000"/>
          <w:sz w:val="29"/>
          <w:szCs w:val="29"/>
        </w:rPr>
        <w:t xml:space="preserve">: думати про себе – ваш головний </w:t>
      </w:r>
      <w:proofErr w:type="spellStart"/>
      <w:r w:rsidRPr="006331F9">
        <w:rPr>
          <w:rFonts w:ascii="Times New Roman" w:eastAsia="Times New Roman" w:hAnsi="Times New Roman" w:cs="Times New Roman"/>
          <w:color w:val="000000"/>
          <w:sz w:val="29"/>
          <w:szCs w:val="29"/>
        </w:rPr>
        <w:t>обов”язок</w:t>
      </w:r>
      <w:proofErr w:type="spellEnd"/>
      <w:r w:rsidRPr="006331F9">
        <w:rPr>
          <w:rFonts w:ascii="Times New Roman" w:eastAsia="Times New Roman" w:hAnsi="Times New Roman" w:cs="Times New Roman"/>
          <w:color w:val="000000"/>
          <w:sz w:val="29"/>
          <w:szCs w:val="29"/>
        </w:rPr>
        <w:t>.</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6. Хваліть себе самого тричі на день: уранці, удень і ввечері. Застосовуйте таку магічну формулу самонавіювання:”Я геніальний, найкращий педагог. Усім педагогам педагог, мене діти слухаються, мене батьки поважають, мене адміністрація любить, а як я сам себе люблю, цього і не </w:t>
      </w:r>
      <w:proofErr w:type="spellStart"/>
      <w:r w:rsidRPr="006331F9">
        <w:rPr>
          <w:rFonts w:ascii="Times New Roman" w:eastAsia="Times New Roman" w:hAnsi="Times New Roman" w:cs="Times New Roman"/>
          <w:color w:val="000000"/>
          <w:sz w:val="29"/>
          <w:szCs w:val="29"/>
        </w:rPr>
        <w:t>висловити”</w:t>
      </w:r>
      <w:proofErr w:type="spellEnd"/>
      <w:r w:rsidRPr="006331F9">
        <w:rPr>
          <w:rFonts w:ascii="Times New Roman" w:eastAsia="Times New Roman" w:hAnsi="Times New Roman" w:cs="Times New Roman"/>
          <w:color w:val="000000"/>
          <w:sz w:val="29"/>
          <w:szCs w:val="29"/>
        </w:rPr>
        <w:t>.</w:t>
      </w:r>
    </w:p>
    <w:p w:rsidR="006331F9" w:rsidRPr="006331F9" w:rsidRDefault="0038130A" w:rsidP="006331F9">
      <w:pPr>
        <w:spacing w:after="360" w:line="240" w:lineRule="auto"/>
        <w:rPr>
          <w:rFonts w:ascii="Times New Roman" w:eastAsia="Times New Roman" w:hAnsi="Times New Roman" w:cs="Times New Roman"/>
          <w:sz w:val="24"/>
          <w:szCs w:val="24"/>
        </w:rPr>
      </w:pPr>
      <w:r w:rsidRPr="0038130A">
        <w:rPr>
          <w:rFonts w:ascii="Times New Roman" w:eastAsia="Times New Roman" w:hAnsi="Times New Roman" w:cs="Times New Roman"/>
          <w:sz w:val="24"/>
          <w:szCs w:val="24"/>
        </w:rPr>
        <w:pict>
          <v:rect id="_x0000_i1026" style="width:542.1pt;height:.7pt" o:hrpct="0" o:hralign="center" o:hrstd="t" o:hr="t" fillcolor="#a0a0a0" stroked="f"/>
        </w:pict>
      </w:r>
    </w:p>
    <w:p w:rsidR="001F51FC" w:rsidRDefault="006331F9" w:rsidP="006331F9">
      <w:pPr>
        <w:spacing w:after="0" w:line="240" w:lineRule="auto"/>
        <w:outlineLvl w:val="0"/>
        <w:rPr>
          <w:rFonts w:ascii="Trebuchet MS" w:eastAsia="Times New Roman" w:hAnsi="Trebuchet MS" w:cs="Times New Roman"/>
          <w:b/>
          <w:bCs/>
          <w:color w:val="457DA1"/>
          <w:kern w:val="36"/>
          <w:sz w:val="58"/>
          <w:szCs w:val="58"/>
        </w:rPr>
      </w:pPr>
      <w:r>
        <w:rPr>
          <w:rFonts w:ascii="Trebuchet MS" w:eastAsia="Times New Roman" w:hAnsi="Trebuchet MS" w:cs="Times New Roman"/>
          <w:b/>
          <w:bCs/>
          <w:noProof/>
          <w:color w:val="000000"/>
          <w:kern w:val="36"/>
          <w:sz w:val="58"/>
          <w:szCs w:val="58"/>
          <w:bdr w:val="single" w:sz="2" w:space="7" w:color="E3E8F2" w:frame="1"/>
        </w:rPr>
        <w:drawing>
          <wp:inline distT="0" distB="0" distL="0" distR="0">
            <wp:extent cx="3140075" cy="1457960"/>
            <wp:effectExtent l="19050" t="0" r="3175" b="0"/>
            <wp:docPr id="3" name="Рисунок 3" descr="/Files/images/images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images (13).jpg"/>
                    <pic:cNvPicPr>
                      <a:picLocks noChangeAspect="1" noChangeArrowheads="1"/>
                    </pic:cNvPicPr>
                  </pic:nvPicPr>
                  <pic:blipFill>
                    <a:blip r:embed="rId6"/>
                    <a:srcRect/>
                    <a:stretch>
                      <a:fillRect/>
                    </a:stretch>
                  </pic:blipFill>
                  <pic:spPr bwMode="auto">
                    <a:xfrm>
                      <a:off x="0" y="0"/>
                      <a:ext cx="3140075" cy="1457960"/>
                    </a:xfrm>
                    <a:prstGeom prst="rect">
                      <a:avLst/>
                    </a:prstGeom>
                    <a:noFill/>
                    <a:ln w="9525">
                      <a:noFill/>
                      <a:miter lim="800000"/>
                      <a:headEnd/>
                      <a:tailEnd/>
                    </a:ln>
                  </pic:spPr>
                </pic:pic>
              </a:graphicData>
            </a:graphic>
          </wp:inline>
        </w:drawing>
      </w:r>
    </w:p>
    <w:p w:rsidR="006331F9" w:rsidRPr="006331F9" w:rsidRDefault="006331F9" w:rsidP="001F51FC">
      <w:pPr>
        <w:spacing w:after="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Як відноситись до обдарованої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Поради вчителю: 1. Учитель не повинен вихваляти кращого учня. Не потрібно вирізняти обдаровану дитину за індивідуальні успіхи, краще заохотити спільні заняття з іншими дітьми .</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Учителеві не варто приділяти багато уваги навчанню з елементами змагання. Обдарована дитина частіше від інших ставатиме переможцем, що може викликати неприязнь до неї інших учнів .</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3. Учитель не повинен робити з обдарованої дитини "вундеркінда". Недоречне акцентування на її винятковості породжує роздратованість, ревнощі друзів, однокласників. Інша крайність - зловмисне прилюдне приниження унікальних здібностей - звичайно, неприпустима.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Учителеві необхідно пам'ятати, що в більшості випадків обдаровані діти погано сприймають суворо регламентовані заняття, що повторюються.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Якості, якими має володіти вчитель для роботи з обдарованими дітьми.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 Бути доброзичливим і чуйним.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2. Розбиратися в особливостях психології обдарованих дітей, відчувати їхні потреби та інтереси.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3. Мати високий рівень інтелектуального розвитку.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4. Мати широке коло інтересів.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5. Бути готовим до виконання різноманітних обов’язків, пов’язаних з навчанням обдарованих дітей.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6. Мати педагогічну і спеціальну освіту.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7. Мати живий та активний характер.</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8. Володіти почуттям гумору.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9. Виявляти гнучкість, бути готовим до перегляду свої поглядів і до постійного самовдосконалення.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10. Мати творчий, можливо, нетрадиційний особистий світогляд.</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11. Бути цілеспрямованим і наполегливим.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12. Володіти емоційною стабільністю.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13. Уміти переконувати.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14. Мати схильність до самоаналізу.</w:t>
      </w:r>
    </w:p>
    <w:p w:rsidR="006331F9" w:rsidRPr="006331F9" w:rsidRDefault="0038130A" w:rsidP="006331F9">
      <w:pPr>
        <w:spacing w:after="360" w:line="240" w:lineRule="auto"/>
        <w:rPr>
          <w:rFonts w:ascii="Times New Roman" w:eastAsia="Times New Roman" w:hAnsi="Times New Roman" w:cs="Times New Roman"/>
          <w:sz w:val="24"/>
          <w:szCs w:val="24"/>
        </w:rPr>
      </w:pPr>
      <w:r w:rsidRPr="0038130A">
        <w:rPr>
          <w:rFonts w:ascii="Times New Roman" w:eastAsia="Times New Roman" w:hAnsi="Times New Roman" w:cs="Times New Roman"/>
          <w:sz w:val="24"/>
          <w:szCs w:val="24"/>
        </w:rPr>
        <w:pict>
          <v:rect id="_x0000_i1027" style="width:542.1pt;height:.7pt" o:hrpct="0" o:hralign="center" o:hrstd="t" o:hr="t" fillcolor="#a0a0a0" stroked="f"/>
        </w:pict>
      </w:r>
    </w:p>
    <w:p w:rsidR="001F51FC" w:rsidRDefault="006331F9" w:rsidP="006331F9">
      <w:pPr>
        <w:spacing w:after="0" w:line="240" w:lineRule="auto"/>
        <w:outlineLvl w:val="0"/>
        <w:rPr>
          <w:rFonts w:ascii="Trebuchet MS" w:eastAsia="Times New Roman" w:hAnsi="Trebuchet MS" w:cs="Times New Roman"/>
          <w:b/>
          <w:bCs/>
          <w:color w:val="457DA1"/>
          <w:kern w:val="36"/>
          <w:sz w:val="58"/>
          <w:szCs w:val="58"/>
        </w:rPr>
      </w:pPr>
      <w:r>
        <w:rPr>
          <w:rFonts w:ascii="Trebuchet MS" w:eastAsia="Times New Roman" w:hAnsi="Trebuchet MS" w:cs="Times New Roman"/>
          <w:b/>
          <w:bCs/>
          <w:noProof/>
          <w:color w:val="000000"/>
          <w:kern w:val="36"/>
          <w:sz w:val="58"/>
          <w:szCs w:val="58"/>
          <w:bdr w:val="single" w:sz="2" w:space="7" w:color="E3E8F2" w:frame="1"/>
        </w:rPr>
        <w:drawing>
          <wp:inline distT="0" distB="0" distL="0" distR="0">
            <wp:extent cx="2449830" cy="1871980"/>
            <wp:effectExtent l="19050" t="0" r="7620" b="0"/>
            <wp:docPr id="5" name="Рисунок 5" descr="/Files/images/images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images/images (14).jpg"/>
                    <pic:cNvPicPr>
                      <a:picLocks noChangeAspect="1" noChangeArrowheads="1"/>
                    </pic:cNvPicPr>
                  </pic:nvPicPr>
                  <pic:blipFill>
                    <a:blip r:embed="rId7"/>
                    <a:srcRect/>
                    <a:stretch>
                      <a:fillRect/>
                    </a:stretch>
                  </pic:blipFill>
                  <pic:spPr bwMode="auto">
                    <a:xfrm>
                      <a:off x="0" y="0"/>
                      <a:ext cx="2449830" cy="1871980"/>
                    </a:xfrm>
                    <a:prstGeom prst="rect">
                      <a:avLst/>
                    </a:prstGeom>
                    <a:noFill/>
                    <a:ln w="9525">
                      <a:noFill/>
                      <a:miter lim="800000"/>
                      <a:headEnd/>
                      <a:tailEnd/>
                    </a:ln>
                  </pic:spPr>
                </pic:pic>
              </a:graphicData>
            </a:graphic>
          </wp:inline>
        </w:drawing>
      </w:r>
    </w:p>
    <w:p w:rsidR="006331F9" w:rsidRPr="006331F9" w:rsidRDefault="006331F9" w:rsidP="001F51FC">
      <w:pPr>
        <w:spacing w:after="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Врахування індивідуальних особливостей (темперамент)</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Особливості темпераменту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Дітей із сангвінічним темпераментом характеризують: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легка збудливість почуттів, які не дуже міцні, але відносно стійкі.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Вони енергійні, активні, довго не витримують одноманітної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здебільшого не сором’язливі, але стримані,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легко спілкуються,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користуються повагою ровесників,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схильні ображатись,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беруть участь у громадській роботі класу і школи.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За сприятливих умов виховання ростуть спокійними, в міру рухливими, адекватно реагують на зміну обставин,</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за несприятливих – виявляють байдужість, безвідповідальність, несамокритичність.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У роботі з такими дітьми слід враховувати: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Сангвініки швидко освоюють правила поведінки й уміння ними керуватися засвоюють легко, але без систематичних вправ швидко втрачають.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Завдяки рухливості швидко піддаються як позитивному, так і негативному впливу.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 зауваження дорослих реагують спокійно, не опираючись.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Такі учні досить комфортно відчувають себе, як при письмовій так і при усній відповіді. Зовнішні фактори їх майже не відволікають.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Досить відповідальні тривалі справи (наприклад звання старости класу, або керівника по дисципліні) сангвінікам не слід доручати. Вони проявлять незвичайну активність, та на протязі місяцю втратять усякій інтерес до цієї роботи. Але з сангвініків вийде справжній активіст у розважальних культмасових справах, або класний репортер.</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Опитування домашнього завдання слід починати саме з таких учнів.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Сангвініки будуть брати активну участь у розборі нової теми, навіть якщо вона їм не цікава.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proofErr w:type="spellStart"/>
      <w:r w:rsidRPr="006331F9">
        <w:rPr>
          <w:rFonts w:ascii="Times New Roman" w:eastAsia="Times New Roman" w:hAnsi="Times New Roman" w:cs="Times New Roman"/>
          <w:color w:val="000000"/>
          <w:sz w:val="29"/>
          <w:szCs w:val="29"/>
        </w:rPr>
        <w:t>Дітихолеричного</w:t>
      </w:r>
      <w:proofErr w:type="spellEnd"/>
      <w:r w:rsidRPr="006331F9">
        <w:rPr>
          <w:rFonts w:ascii="Times New Roman" w:eastAsia="Times New Roman" w:hAnsi="Times New Roman" w:cs="Times New Roman"/>
          <w:color w:val="000000"/>
          <w:sz w:val="29"/>
          <w:szCs w:val="29"/>
        </w:rPr>
        <w:t xml:space="preserve"> типу темпераменту характеризуються: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легкою збудливістю почуттів, силою і стійкістю їх у часі.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Енергійною та різкою поведінкою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Бурхливо реагують на подразники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Важко переключаються на спокійнішу справу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 колективі прагнуть самостверджуватись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Люблять організовувати ігри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Охоче залучаються до різних видів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За правильних умов виховання холерики виявляють активність, наполегливість у роботі, за неправильних – стають неслухняними, запальними, образливими. Покарання, зауваження дорослих діють на них негативно, збуджують, роблять їх грубими, викликають намагання вчинити " на </w:t>
      </w:r>
      <w:proofErr w:type="spellStart"/>
      <w:r w:rsidRPr="006331F9">
        <w:rPr>
          <w:rFonts w:ascii="Times New Roman" w:eastAsia="Times New Roman" w:hAnsi="Times New Roman" w:cs="Times New Roman"/>
          <w:color w:val="000000"/>
          <w:sz w:val="29"/>
          <w:szCs w:val="29"/>
        </w:rPr>
        <w:t>зло”</w:t>
      </w:r>
      <w:proofErr w:type="spellEnd"/>
      <w:r w:rsidRPr="006331F9">
        <w:rPr>
          <w:rFonts w:ascii="Times New Roman" w:eastAsia="Times New Roman" w:hAnsi="Times New Roman" w:cs="Times New Roman"/>
          <w:color w:val="000000"/>
          <w:sz w:val="29"/>
          <w:szCs w:val="29"/>
        </w:rPr>
        <w:t>.</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У спілкуванні з такими дітьми потрібно: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зважати на їхні особливості,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бути спокійним, доброзичливим, але вимогливим ставленням формувати стриманість.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При навчанні (особливо на заліку) враховувати те, що такій дитині легше буде відповідати усно, ніж писати все що їй відомо по даному питанню. Холерики тяжко переносять однотипну діяльність. Тому вони просто не зможуть виконати письмову роботу на високому рівні.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Пам’ятати, що чим довше йде робота (диктант, контрольна тощо) тим більше холерик зробить помилок.</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Перевірку домашнього завдання також можна починати з холериків, вони навряд розгубляться від. Також холерики не відчувають ніяких труднощів від неочікуваних поточних запитань.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У опрацюванні нової теми можете сміливо покладатися на їхню активність, якщо зможете заохотити та зацікавити їх. Проте, холерики як швидко запам’ятовують інформацію, так же швидко і забувають її.</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У дітей флегматичного типу темпераменту :</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Почуття важко збуджувані, проте тривалі і стійкі.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Флегматик повільний, неохоче спілкується, часто нехтує тим, що вимагає швидкості, зайвих рухів.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Уникає доручень, але отримавши їх, виконує бажання, хоч і не поспішаючи, дотримується порядку, організованості.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Ухиляється від конфліктів, його важко образити, але, вступивши в конфлікт, глибоко переживає, хоч зовні не демонструє цього.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За сприятливих виховних умов такі діти виростають вдумливими, слухняними, організованими, добре сприймають зауваження дорослих, виправляють помилки; за несприятливих – лінивими, байдужими, апатичними, пасивними.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У спілкуванні з такими дітьми потрібно: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Щоб посилити активність флегматиків, їх слід залучати до ігор, спорту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Надати доручення, які в першу чергу потребують відповідальності та чесності. Тоді учень буде відчувати себе потрібним у колективі.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що такої дитині краще дати не обмежену часом письмову відповідь, ніж викликати відповідати усно. В цьому випадку флегматик може почати з «іншого кінця» питання та його відповідь займе величезну кількість часу.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що високий темп ставлення запитань збиває з толку таку дитину.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що для флегматика не має нічого більш складнішого, як виконання завдань на відведений час. Однак саме такі учні можуть працювати дуже довго без суттєвих помилок та стомлення.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слід активно запитувати таку дитину під час пояснення нової теми. Їй, як нікому іншому потрібен час у оволодінні інформацією, але отриманні знання зберігаються у пам’яті флегматика надовго.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Враховувати, що ситуації у яких потрібно розподілити увагу або переключення її з одного виду діяльності на другий, флегматик переносить дуже важко.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Діти з меланхолічним темпераментом: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надзвичайно чутливі. Почуття, що легко виникають у них, є міцними й стійкими у часі.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сором’язливі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малоактивні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важко пристосовуються до нових обставин</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відзначаються хворобливою вразливістю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швидко втомлюються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невпевнені у своїх силах</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часто мають поганий настрій,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почувають страхом перед труднощами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скаржаться на ровесників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бояться образ, часто плачуть, намагаються гратися самостійно.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Вчителю у роботі з такими дітьми слід :</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Підтримувати таку дитину, підбадьорювати. Але не у якому разі не робити акцент на її помилках. Різке зауваження від вчителя може викликати великі труднощі під час наступної роботи на уроці. Такій дитині буде достатньо й вашого погляду.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Доручити дитині якусь корисну та важливу справу в класі. Меланхоліку просто необхідно відчути себе потрібним у класі.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переживання дитини. Якщо меланхолік за щось переживає, він не зможе дати повну відповідь на запитання, навіть якщо знає матеріал досконально. Тому має сенс запитати у такого учня, чи згоден він з отриманою оцінкою, або бажає перездати її протягом дня.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Враховувати, що меланхоліки побоюючись труднощів, будучи невпевненими у своїх силах, вони губляться при опитуванні, виконанні контрольних робіт, хоч мають знання. Тому можливо має смисл залікові відповіді приймати у таких дітей в індивідуальній формі.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При опануванні нової теми такі діти сидять мовчки, їм краще слухати, а дома ще раз самим прочитати, вивчити матеріал. Тільки тоді вони будуть впевненні у своїй відповіді, а отриманні знання залишаться у них надовго.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Перевірку домашнього завдання не слід починати з меланхоліків, вони легко можуть розгубитися. Краще надати їм декілька хвилин для підготовки.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що такі дітей дуже відволікає шум, та будь яка неспокійна обстановка.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Враховувати, що таких дітей особливо пугають: серйозні самостійні роботи на які відведено певний час; неочікувані запитання, потребуючі негайної відповіді.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Відповідь такої дитини не в якому разі не слід критикувати. Тому що меланхолік прийме це дуже близько та весь день буде переживати з цього приводу.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Процес навчання у школі збудований таким чином, що саме активні діти (сангвініки та холерики) мають великі переваги: вони швидко запам’ятовують, відновлюють інформацію, отримують оцінку і також швидко її забувають. Проте, меланхоліки та флегматики, якщо вчитель правильно побудує процес навчання, зможуть бути надійною опорою, тому що саме вони самостійно проникають глибше у тему та часто знають більше шкільної програми. Флегматики полюбляють зосереджуватися на будь яким виді діяльності, тому саме вони поступово розв’яжуть саму важку задачу. У них та сангвініках вистане самостійності для вирішення багатьох завдань. Саме для таких учнів оптимальною формою заліку будуть тестові завдання.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У природі ніколи не зустрічається «чистого» типу темпераменту. Але один-два з них ярко виражені у кожної дитини. Спробуйте врахувати ці особливості у своїй роботі, правильно роздавати завдання та опиратися на сильні сторони. Це забезпечить ефективність навчання та виховання кожного учня.</w:t>
      </w:r>
    </w:p>
    <w:p w:rsidR="006331F9" w:rsidRPr="006331F9" w:rsidRDefault="0038130A" w:rsidP="006331F9">
      <w:pPr>
        <w:spacing w:after="360" w:line="240" w:lineRule="auto"/>
        <w:rPr>
          <w:rFonts w:ascii="Times New Roman" w:eastAsia="Times New Roman" w:hAnsi="Times New Roman" w:cs="Times New Roman"/>
          <w:sz w:val="24"/>
          <w:szCs w:val="24"/>
        </w:rPr>
      </w:pPr>
      <w:r w:rsidRPr="0038130A">
        <w:rPr>
          <w:rFonts w:ascii="Times New Roman" w:eastAsia="Times New Roman" w:hAnsi="Times New Roman" w:cs="Times New Roman"/>
          <w:sz w:val="24"/>
          <w:szCs w:val="24"/>
        </w:rPr>
        <w:pict>
          <v:rect id="_x0000_i1028" style="width:542.1pt;height:.7pt" o:hrpct="0" o:hralign="center" o:hrstd="t" o:hr="t" fillcolor="#a0a0a0" stroked="f"/>
        </w:pict>
      </w:r>
    </w:p>
    <w:p w:rsidR="001F51FC" w:rsidRDefault="006331F9" w:rsidP="006331F9">
      <w:pPr>
        <w:spacing w:after="0" w:line="240" w:lineRule="auto"/>
        <w:outlineLvl w:val="0"/>
        <w:rPr>
          <w:rFonts w:ascii="Trebuchet MS" w:eastAsia="Times New Roman" w:hAnsi="Trebuchet MS" w:cs="Times New Roman"/>
          <w:b/>
          <w:bCs/>
          <w:color w:val="457DA1"/>
          <w:kern w:val="36"/>
          <w:sz w:val="58"/>
          <w:szCs w:val="58"/>
        </w:rPr>
      </w:pPr>
      <w:r>
        <w:rPr>
          <w:rFonts w:ascii="Trebuchet MS" w:eastAsia="Times New Roman" w:hAnsi="Trebuchet MS" w:cs="Times New Roman"/>
          <w:b/>
          <w:bCs/>
          <w:noProof/>
          <w:color w:val="000000"/>
          <w:kern w:val="36"/>
          <w:sz w:val="58"/>
          <w:szCs w:val="58"/>
          <w:bdr w:val="single" w:sz="2" w:space="7" w:color="E3E8F2" w:frame="1"/>
        </w:rPr>
        <w:lastRenderedPageBreak/>
        <w:drawing>
          <wp:inline distT="0" distB="0" distL="0" distR="0">
            <wp:extent cx="2484120" cy="1837690"/>
            <wp:effectExtent l="19050" t="0" r="0" b="0"/>
            <wp:docPr id="7" name="Рисунок 7" descr="/Files/images/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images/images (15).jpg"/>
                    <pic:cNvPicPr>
                      <a:picLocks noChangeAspect="1" noChangeArrowheads="1"/>
                    </pic:cNvPicPr>
                  </pic:nvPicPr>
                  <pic:blipFill>
                    <a:blip r:embed="rId8"/>
                    <a:srcRect/>
                    <a:stretch>
                      <a:fillRect/>
                    </a:stretch>
                  </pic:blipFill>
                  <pic:spPr bwMode="auto">
                    <a:xfrm>
                      <a:off x="0" y="0"/>
                      <a:ext cx="2484120" cy="1837690"/>
                    </a:xfrm>
                    <a:prstGeom prst="rect">
                      <a:avLst/>
                    </a:prstGeom>
                    <a:noFill/>
                    <a:ln w="9525">
                      <a:noFill/>
                      <a:miter lim="800000"/>
                      <a:headEnd/>
                      <a:tailEnd/>
                    </a:ln>
                  </pic:spPr>
                </pic:pic>
              </a:graphicData>
            </a:graphic>
          </wp:inline>
        </w:drawing>
      </w:r>
    </w:p>
    <w:p w:rsidR="006331F9" w:rsidRPr="006331F9" w:rsidRDefault="006331F9" w:rsidP="001F51FC">
      <w:pPr>
        <w:spacing w:after="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Гіперактивна дитина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Психологічні поради вчителю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Як же правильно спілкуватися з гіперактивною дитиною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Пропаную декілька простих, але ефективних правил:</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забороняйте дитині стояти під час уроку, якщо їй це потрібно.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 xml:space="preserve">Ø Давайте їй можливість рухатись на уроці (доручіть витирати дошку, впроваджуйте </w:t>
      </w:r>
      <w:proofErr w:type="spellStart"/>
      <w:r w:rsidRPr="006331F9">
        <w:rPr>
          <w:rFonts w:ascii="Times New Roman" w:eastAsia="Times New Roman" w:hAnsi="Times New Roman" w:cs="Times New Roman"/>
          <w:color w:val="000000"/>
          <w:sz w:val="29"/>
          <w:szCs w:val="29"/>
        </w:rPr>
        <w:t>фізкультхвилинки</w:t>
      </w:r>
      <w:proofErr w:type="spellEnd"/>
      <w:r w:rsidRPr="006331F9">
        <w:rPr>
          <w:rFonts w:ascii="Times New Roman" w:eastAsia="Times New Roman" w:hAnsi="Times New Roman" w:cs="Times New Roman"/>
          <w:color w:val="000000"/>
          <w:sz w:val="29"/>
          <w:szCs w:val="29"/>
        </w:rPr>
        <w:t>).</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Ніколи не приказуйте, не примушуйте, але також і непотрібно підлещуватися перед такою дитиною . Достатньо буде попросити, можливо декілька разів.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Назавжди відмовтесь від читання нотацій. Така дитина буде тільки нервувати, але ніяких висновків при такому підході для себе не зробить. Краще поставити запитання о можливих наслідках такої поведінки, або самому розказати учневі схожу історію, при цьому ніяк не звинувачуючи його у тому що трапилось.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Під час уроку зведіть до мінімуму усі відволікаючі фактори. Для цього перш за все, виберіть для дитини оптимальне місце за партою – у центрі класу напроти дошки.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Дозувати учню виконання великого завдання, розбивати його на окремі частини. Контролювати етапи виконання роботи кожній із них.</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Така дитина набагато краще впорається із більш важкими але цікавими, динамічними завданнями, ніж з довгими і нудними. Тому готуючись до уроку вчитель може розробити для таких дітей індивідуальні завдання, або зробити сам урок більш динамічним.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Не пред’являйте збільшених вимог такому учню.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доручайте йому масу справ водночас (староста, редактор, режисер та інші можливі ролі) Звісно, такі діти полюбляють нести велику відповідальність, і навіть якщо це в них добре виходить, така загрузка підриває їх і без того нестабільний емоційний стан. Зупиніться на чомусь одному, своєчасно змінюючи види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Корисним буде надавати такій дитині робити одну вправу, але на певний час, щоб вона могла його виконати.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 разі агресивної поведінки, або після конфлікту, якщо дитина зовсім не намагається разом з вами аналізувати ситуацію та знайти вихід, дайте їй можливість побути на самоті, подумати самостійно. Вона обов’язково виявить свою провину та зробить необхідні висновки. При цьому, якщо дитина категорично відмовляється просити вибачення, запропонуйте їй замість цього зробити щось приємне та несподіване на знак примирення.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Намагайтеся ніколи не казати дитині різке «Ні» та замість захоронення пропануйте вибір.</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Завжди находьте час щоб вислухати таку дитину, та спробуйте не критикувати її розповідь.</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По можливості ігноруйте визиваючи вчинки дитини. Та заохочуйте до хорошої поведінку.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Давайте можливість таким учням покричати на перерві , таким чином діти знімають слабкість та гнів.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Під час уроку намагайтеся як намова більше контролювати свою власну поведінку, свої емоції.</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Якщо учень порушує дисципліну, замість зауваження: знайдіть для нього запитання або доручить щось зачитати вголос, пошуткуйте, змініть вид діяльності.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Порадьте батькам:</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Спокійніше реагувати на будь-які дії такої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Слідкувати за своїми емоціями, голосом та інтонацією.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Спланувати разом з дитиною системи правил поводження, покарань та винагород.</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Уникайте слів «неможна», та «ні».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 мить роздражнення переключати увагу дитини.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Хвалить дитину кожен раз, коли він на це заслужив.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Укріплюйте його віру у свої сили.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заставляти нічого робити силою, або по принадженню, такий підхід може назавжди знищити цікавість до навчання.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Частіше давати дитині бути на самоті.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Уникати людяних місць. Знаходження у супермаркетах, ресторанах, оказує на дитину стимулюючу дію.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Оберігати дитину від перевтомлення. Саме вони призводить до зниження самоконтролю.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Виконувати чіткий розпорядок дня. Повинно бути чіткий час для навчання, виконання домашнього завдання, прогулянок тощо.</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Відмовитися довго дивитися телевізор, а від комп’ютерних ігор відмовитися взагалі.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На прямую ніколи не звинувачувати дитину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Частіше бувати разом на вулиці.</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Поступово привчати виконувати одноманітну роботу .</w:t>
      </w:r>
    </w:p>
    <w:p w:rsidR="006331F9" w:rsidRPr="006331F9" w:rsidRDefault="006331F9" w:rsidP="001F51FC">
      <w:pPr>
        <w:spacing w:after="360" w:line="240" w:lineRule="auto"/>
        <w:rPr>
          <w:rFonts w:ascii="Times New Roman" w:eastAsia="Times New Roman" w:hAnsi="Times New Roman" w:cs="Times New Roman"/>
          <w:sz w:val="24"/>
          <w:szCs w:val="24"/>
        </w:rPr>
      </w:pPr>
      <w:r w:rsidRPr="006331F9">
        <w:rPr>
          <w:rFonts w:ascii="Times New Roman" w:eastAsia="Times New Roman" w:hAnsi="Times New Roman" w:cs="Times New Roman"/>
          <w:color w:val="000000"/>
          <w:sz w:val="29"/>
          <w:szCs w:val="29"/>
        </w:rPr>
        <w:t>Ø Не записувати дитину у велику кількість кружків та секцій.</w:t>
      </w:r>
    </w:p>
    <w:p w:rsidR="006331F9" w:rsidRPr="006331F9" w:rsidRDefault="006331F9" w:rsidP="001F51FC">
      <w:pPr>
        <w:spacing w:after="18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Тривожна дитина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Психологічні поради вчителю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Тривожну дитину необхідно постійно підбадьорювати, демонструвати впевненість у перемозі, та можливості успіхів.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Намагатися виховувати правильне відношення щодо результатів своєї діяльності. Вміння правильно оцінити себе (див. методи оцінювання)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Спокійно та правильно відноситись до успіхів та до невдач. Не соромитись та не лякатися помилок, використовувати їх для розвитку. (див. право на помилку).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Формувати правильне відношення до діяльності та вчинків інших людей.</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Розвивати адекватне ставлення до оцінок, думок інших людей. Широко використовуйте музику, ігрові прийоми, рольові ігри.</w:t>
      </w:r>
    </w:p>
    <w:p w:rsidR="006331F9" w:rsidRPr="006331F9" w:rsidRDefault="0038130A" w:rsidP="006331F9">
      <w:pPr>
        <w:spacing w:after="360" w:line="240" w:lineRule="auto"/>
        <w:rPr>
          <w:rFonts w:ascii="Times New Roman" w:eastAsia="Times New Roman" w:hAnsi="Times New Roman" w:cs="Times New Roman"/>
          <w:sz w:val="24"/>
          <w:szCs w:val="24"/>
        </w:rPr>
      </w:pPr>
      <w:r w:rsidRPr="0038130A">
        <w:rPr>
          <w:rFonts w:ascii="Times New Roman" w:eastAsia="Times New Roman" w:hAnsi="Times New Roman" w:cs="Times New Roman"/>
          <w:sz w:val="24"/>
          <w:szCs w:val="24"/>
        </w:rPr>
        <w:pict>
          <v:rect id="_x0000_i1029" style="width:542.1pt;height:.7pt" o:hrpct="0" o:hralign="center" o:hrstd="t" o:hr="t" fillcolor="#a0a0a0" stroked="f"/>
        </w:pict>
      </w:r>
    </w:p>
    <w:p w:rsidR="001F51FC" w:rsidRDefault="006331F9" w:rsidP="006331F9">
      <w:pPr>
        <w:spacing w:after="0" w:line="240" w:lineRule="auto"/>
        <w:outlineLvl w:val="0"/>
        <w:rPr>
          <w:rFonts w:ascii="Trebuchet MS" w:eastAsia="Times New Roman" w:hAnsi="Trebuchet MS" w:cs="Times New Roman"/>
          <w:b/>
          <w:bCs/>
          <w:color w:val="457DA1"/>
          <w:kern w:val="36"/>
          <w:sz w:val="58"/>
          <w:szCs w:val="58"/>
        </w:rPr>
      </w:pPr>
      <w:r>
        <w:rPr>
          <w:rFonts w:ascii="Trebuchet MS" w:eastAsia="Times New Roman" w:hAnsi="Trebuchet MS" w:cs="Times New Roman"/>
          <w:b/>
          <w:bCs/>
          <w:noProof/>
          <w:color w:val="000000"/>
          <w:kern w:val="36"/>
          <w:sz w:val="58"/>
          <w:szCs w:val="58"/>
          <w:bdr w:val="single" w:sz="2" w:space="7" w:color="E3E8F2" w:frame="1"/>
        </w:rPr>
        <w:drawing>
          <wp:inline distT="0" distB="0" distL="0" distR="0">
            <wp:extent cx="2035810" cy="2233930"/>
            <wp:effectExtent l="19050" t="0" r="2540" b="0"/>
            <wp:docPr id="10" name="Рисунок 10" descr="/Files/images/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images/images (16).jpg"/>
                    <pic:cNvPicPr>
                      <a:picLocks noChangeAspect="1" noChangeArrowheads="1"/>
                    </pic:cNvPicPr>
                  </pic:nvPicPr>
                  <pic:blipFill>
                    <a:blip r:embed="rId9"/>
                    <a:srcRect/>
                    <a:stretch>
                      <a:fillRect/>
                    </a:stretch>
                  </pic:blipFill>
                  <pic:spPr bwMode="auto">
                    <a:xfrm>
                      <a:off x="0" y="0"/>
                      <a:ext cx="2035810" cy="2233930"/>
                    </a:xfrm>
                    <a:prstGeom prst="rect">
                      <a:avLst/>
                    </a:prstGeom>
                    <a:noFill/>
                    <a:ln w="9525">
                      <a:noFill/>
                      <a:miter lim="800000"/>
                      <a:headEnd/>
                      <a:tailEnd/>
                    </a:ln>
                  </pic:spPr>
                </pic:pic>
              </a:graphicData>
            </a:graphic>
          </wp:inline>
        </w:drawing>
      </w:r>
    </w:p>
    <w:p w:rsidR="006331F9" w:rsidRPr="006331F9" w:rsidRDefault="006331F9" w:rsidP="001F51FC">
      <w:pPr>
        <w:spacing w:after="0" w:line="240" w:lineRule="auto"/>
        <w:jc w:val="center"/>
        <w:outlineLvl w:val="0"/>
        <w:rPr>
          <w:rFonts w:ascii="Trebuchet MS" w:eastAsia="Times New Roman" w:hAnsi="Trebuchet MS" w:cs="Times New Roman"/>
          <w:b/>
          <w:bCs/>
          <w:color w:val="457DA1"/>
          <w:kern w:val="36"/>
          <w:sz w:val="58"/>
          <w:szCs w:val="58"/>
        </w:rPr>
      </w:pPr>
      <w:r w:rsidRPr="006331F9">
        <w:rPr>
          <w:rFonts w:ascii="Trebuchet MS" w:eastAsia="Times New Roman" w:hAnsi="Trebuchet MS" w:cs="Times New Roman"/>
          <w:b/>
          <w:bCs/>
          <w:color w:val="457DA1"/>
          <w:kern w:val="36"/>
          <w:sz w:val="58"/>
          <w:szCs w:val="58"/>
        </w:rPr>
        <w:t>Невпевнена дитина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Психологічні поради вчителю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Неуспішність, зовнішня байдужість, сором’язливість, незручність - прояви невпевненості у власних силах. Часто ми називаємо це «заниженою самооцінкою».</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Як же виховувати впевнену у собі дитину, розвити адекватну самооцінку? Перш за все, необхідно викликати у дитини почуття поваги до самого себе, гордості, на основі більш точного розуміння своїх достоїнств, та недоліків. Виховувати сміливість бути самим собою та бажання досягти успіху.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Рекомендації по створенню у дитини адекватної самооцінки.</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Пам’ятайте, що кожна дитина у вашому класі має право на помилку (див. право на помилку).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lastRenderedPageBreak/>
        <w:t>Ø Ніколи не зрівнюйте такого учня із іншими! Пам’ятайте, що будь-яку дитину можна зрівнювати тільки із самою собою (яка вона була на минулому уроці, а яка на цьому і, можливо, яка вона буде наступного разу).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Частіше використовуйте групові форми роботи, колективні завдання. Але особливо корисною для таких дітей буде саме парна робота.</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Починаючи із початкової школи, не оберігайте дитину від повсякденних справ. Доручіть таким дітям полив квітів, створення газет, плакатів, відповідальність за «щоденник поведінки». Але перед тим, як доручити такій дитині справу, переконайтесь, що це їй під силу. Нехай дитина частіше виконує різні по важкості завдання, отримає задоволення від зробленої праці, а також похвалу та підтримку від вчителя (по можливості від однокласників.</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Частіше надавайте завдання, потребуючі спілкування: взяти інтерв’ю для класної газети, або прийняти участь у класнім театрі, або підготувати цікаві запитання для уроку.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Використовуйте контакт погляду. Сором’язливі діти уникають його. Поступово привчайте дитину дивитися у очі співрозмовнику.</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Не намагайтеся вирішити за таку дитину будь яке питання. Це ще раз «докаже», що вона сама ні з чим не може впоратися.</w:t>
      </w:r>
    </w:p>
    <w:p w:rsidR="006331F9" w:rsidRPr="006331F9" w:rsidRDefault="006331F9" w:rsidP="006331F9">
      <w:pPr>
        <w:spacing w:after="360" w:line="240" w:lineRule="auto"/>
        <w:rPr>
          <w:rFonts w:ascii="Times New Roman" w:eastAsia="Times New Roman" w:hAnsi="Times New Roman" w:cs="Times New Roman"/>
          <w:color w:val="000000"/>
          <w:sz w:val="29"/>
          <w:szCs w:val="29"/>
        </w:rPr>
      </w:pPr>
      <w:r w:rsidRPr="006331F9">
        <w:rPr>
          <w:rFonts w:ascii="Times New Roman" w:eastAsia="Times New Roman" w:hAnsi="Times New Roman" w:cs="Times New Roman"/>
          <w:color w:val="000000"/>
          <w:sz w:val="29"/>
          <w:szCs w:val="29"/>
        </w:rPr>
        <w:t>Ø Слідкуйте за тим, щоб відзначати успіхи дитини.</w:t>
      </w:r>
    </w:p>
    <w:p w:rsidR="00A64456" w:rsidRDefault="00A64456"/>
    <w:sectPr w:rsidR="00A64456" w:rsidSect="0038130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F90603"/>
    <w:multiLevelType w:val="multilevel"/>
    <w:tmpl w:val="05D2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6331F9"/>
    <w:rsid w:val="001F51FC"/>
    <w:rsid w:val="0038130A"/>
    <w:rsid w:val="006331F9"/>
    <w:rsid w:val="00A644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30A"/>
  </w:style>
  <w:style w:type="paragraph" w:styleId="1">
    <w:name w:val="heading 1"/>
    <w:basedOn w:val="a"/>
    <w:link w:val="10"/>
    <w:uiPriority w:val="9"/>
    <w:qFormat/>
    <w:rsid w:val="006331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331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331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331F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1F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331F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331F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6331F9"/>
    <w:rPr>
      <w:rFonts w:ascii="Times New Roman" w:eastAsia="Times New Roman" w:hAnsi="Times New Roman" w:cs="Times New Roman"/>
      <w:b/>
      <w:bCs/>
      <w:sz w:val="24"/>
      <w:szCs w:val="24"/>
    </w:rPr>
  </w:style>
  <w:style w:type="paragraph" w:styleId="a3">
    <w:name w:val="Normal (Web)"/>
    <w:basedOn w:val="a"/>
    <w:uiPriority w:val="99"/>
    <w:semiHidden/>
    <w:unhideWhenUsed/>
    <w:rsid w:val="006331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
    <w:name w:val="count"/>
    <w:basedOn w:val="a0"/>
    <w:rsid w:val="006331F9"/>
  </w:style>
  <w:style w:type="character" w:styleId="a4">
    <w:name w:val="Hyperlink"/>
    <w:basedOn w:val="a0"/>
    <w:uiPriority w:val="99"/>
    <w:semiHidden/>
    <w:unhideWhenUsed/>
    <w:rsid w:val="006331F9"/>
    <w:rPr>
      <w:color w:val="0000FF"/>
      <w:u w:val="single"/>
    </w:rPr>
  </w:style>
  <w:style w:type="paragraph" w:styleId="a5">
    <w:name w:val="Balloon Text"/>
    <w:basedOn w:val="a"/>
    <w:link w:val="a6"/>
    <w:uiPriority w:val="99"/>
    <w:semiHidden/>
    <w:unhideWhenUsed/>
    <w:rsid w:val="006331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31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4533480">
      <w:bodyDiv w:val="1"/>
      <w:marLeft w:val="0"/>
      <w:marRight w:val="0"/>
      <w:marTop w:val="0"/>
      <w:marBottom w:val="0"/>
      <w:divBdr>
        <w:top w:val="none" w:sz="0" w:space="0" w:color="auto"/>
        <w:left w:val="none" w:sz="0" w:space="0" w:color="auto"/>
        <w:bottom w:val="none" w:sz="0" w:space="0" w:color="auto"/>
        <w:right w:val="none" w:sz="0" w:space="0" w:color="auto"/>
      </w:divBdr>
      <w:divsChild>
        <w:div w:id="1418554508">
          <w:marLeft w:val="0"/>
          <w:marRight w:val="0"/>
          <w:marTop w:val="0"/>
          <w:marBottom w:val="0"/>
          <w:divBdr>
            <w:top w:val="none" w:sz="0" w:space="0" w:color="auto"/>
            <w:left w:val="none" w:sz="0" w:space="0" w:color="auto"/>
            <w:bottom w:val="none" w:sz="0" w:space="0" w:color="auto"/>
            <w:right w:val="none" w:sz="0" w:space="0" w:color="auto"/>
          </w:divBdr>
          <w:divsChild>
            <w:div w:id="1765177208">
              <w:marLeft w:val="0"/>
              <w:marRight w:val="0"/>
              <w:marTop w:val="0"/>
              <w:marBottom w:val="0"/>
              <w:divBdr>
                <w:top w:val="none" w:sz="0" w:space="0" w:color="auto"/>
                <w:left w:val="none" w:sz="0" w:space="0" w:color="auto"/>
                <w:bottom w:val="none" w:sz="0" w:space="0" w:color="auto"/>
                <w:right w:val="none" w:sz="0" w:space="0" w:color="auto"/>
              </w:divBdr>
              <w:divsChild>
                <w:div w:id="1002852404">
                  <w:marLeft w:val="0"/>
                  <w:marRight w:val="0"/>
                  <w:marTop w:val="1200"/>
                  <w:marBottom w:val="480"/>
                  <w:divBdr>
                    <w:top w:val="single" w:sz="6" w:space="12" w:color="999999"/>
                    <w:left w:val="none" w:sz="0" w:space="0" w:color="auto"/>
                    <w:bottom w:val="none" w:sz="0" w:space="0" w:color="auto"/>
                    <w:right w:val="none" w:sz="0" w:space="0" w:color="auto"/>
                  </w:divBdr>
                  <w:divsChild>
                    <w:div w:id="6172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464094">
          <w:marLeft w:val="0"/>
          <w:marRight w:val="0"/>
          <w:marTop w:val="240"/>
          <w:marBottom w:val="240"/>
          <w:divBdr>
            <w:top w:val="none" w:sz="0" w:space="0" w:color="auto"/>
            <w:left w:val="none" w:sz="0" w:space="0" w:color="auto"/>
            <w:bottom w:val="none" w:sz="0" w:space="0" w:color="auto"/>
            <w:right w:val="none" w:sz="0" w:space="0" w:color="auto"/>
          </w:divBdr>
          <w:divsChild>
            <w:div w:id="4791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FAB24-B5C1-493B-82E3-835A8020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17978</Words>
  <Characters>10248</Characters>
  <Application>Microsoft Office Word</Application>
  <DocSecurity>0</DocSecurity>
  <Lines>85</Lines>
  <Paragraphs>56</Paragraphs>
  <ScaleCrop>false</ScaleCrop>
  <Company>SPecialiST RePack</Company>
  <LinksUpToDate>false</LinksUpToDate>
  <CharactersWithSpaces>28170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4</cp:revision>
  <dcterms:created xsi:type="dcterms:W3CDTF">2021-01-10T16:07:00Z</dcterms:created>
  <dcterms:modified xsi:type="dcterms:W3CDTF">2021-01-11T18:12:00Z</dcterms:modified>
</cp:coreProperties>
</file>